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14559"/>
      </w:tblGrid>
      <w:tr w:rsidR="004712D5" w:rsidTr="004712D5">
        <w:trPr>
          <w:trHeight w:val="2110"/>
        </w:trPr>
        <w:tc>
          <w:tcPr>
            <w:tcW w:w="14559" w:type="dxa"/>
          </w:tcPr>
          <w:p w:rsidR="004712D5" w:rsidRPr="008E3934" w:rsidRDefault="004712D5" w:rsidP="004712D5">
            <w:pPr>
              <w:rPr>
                <w:sz w:val="32"/>
              </w:rPr>
            </w:pPr>
            <w:r w:rsidRPr="008E3934">
              <w:rPr>
                <w:sz w:val="32"/>
              </w:rPr>
              <w:t xml:space="preserve">Liebe Lesebeauftragte, für </w:t>
            </w:r>
            <w:r w:rsidR="00B17BE9" w:rsidRPr="008E3934">
              <w:rPr>
                <w:sz w:val="32"/>
              </w:rPr>
              <w:t xml:space="preserve">die </w:t>
            </w:r>
            <w:r w:rsidRPr="008E3934">
              <w:rPr>
                <w:sz w:val="32"/>
              </w:rPr>
              <w:t xml:space="preserve">Bewerbung zum </w:t>
            </w:r>
            <w:r w:rsidR="00B17BE9" w:rsidRPr="008E3934">
              <w:rPr>
                <w:sz w:val="32"/>
              </w:rPr>
              <w:t>„</w:t>
            </w:r>
            <w:r w:rsidRPr="008E3934">
              <w:rPr>
                <w:sz w:val="32"/>
              </w:rPr>
              <w:t>Gütesiegel Lesefreundliche Schule</w:t>
            </w:r>
            <w:r w:rsidR="00B17BE9" w:rsidRPr="008E3934">
              <w:rPr>
                <w:sz w:val="32"/>
              </w:rPr>
              <w:t>“</w:t>
            </w:r>
            <w:r w:rsidRPr="008E3934">
              <w:rPr>
                <w:sz w:val="32"/>
              </w:rPr>
              <w:t xml:space="preserve"> erhalten Sie:</w:t>
            </w:r>
          </w:p>
          <w:p w:rsidR="004712D5" w:rsidRPr="008E3934" w:rsidRDefault="004712D5" w:rsidP="004712D5">
            <w:pPr>
              <w:rPr>
                <w:sz w:val="32"/>
              </w:rPr>
            </w:pPr>
          </w:p>
          <w:p w:rsidR="004712D5" w:rsidRPr="008E3934" w:rsidRDefault="004712D5" w:rsidP="004712D5">
            <w:pPr>
              <w:pStyle w:val="Listenabsatz"/>
              <w:numPr>
                <w:ilvl w:val="0"/>
                <w:numId w:val="7"/>
              </w:numPr>
              <w:rPr>
                <w:sz w:val="32"/>
              </w:rPr>
            </w:pPr>
            <w:r w:rsidRPr="008E3934">
              <w:rPr>
                <w:sz w:val="32"/>
              </w:rPr>
              <w:t>Bewerbungsbogen</w:t>
            </w:r>
            <w:r w:rsidR="00B17BE9" w:rsidRPr="008E3934">
              <w:rPr>
                <w:sz w:val="32"/>
              </w:rPr>
              <w:t>,</w:t>
            </w:r>
            <w:r w:rsidR="00F07A06" w:rsidRPr="008E3934">
              <w:rPr>
                <w:sz w:val="32"/>
              </w:rPr>
              <w:t xml:space="preserve"> inklusive Beiblatt für Auflistungen</w:t>
            </w:r>
            <w:r w:rsidRPr="008E3934">
              <w:rPr>
                <w:sz w:val="32"/>
              </w:rPr>
              <w:t xml:space="preserve"> (Dieser ist ausgefüllt an uns zurückzuschicken)</w:t>
            </w:r>
          </w:p>
          <w:p w:rsidR="00982DEF" w:rsidRPr="008E3934" w:rsidRDefault="00982DEF" w:rsidP="00982DEF">
            <w:pPr>
              <w:pStyle w:val="Listenabsatz"/>
              <w:rPr>
                <w:sz w:val="32"/>
              </w:rPr>
            </w:pPr>
            <w:r w:rsidRPr="008E3934">
              <w:rPr>
                <w:sz w:val="32"/>
              </w:rPr>
              <w:t>Bastelarbeiten/Fotos und dergleichen sind nicht nötig und werden nicht gewertet.</w:t>
            </w:r>
            <w:r w:rsidR="00C21003">
              <w:rPr>
                <w:sz w:val="32"/>
              </w:rPr>
              <w:t>)</w:t>
            </w:r>
          </w:p>
          <w:p w:rsidR="00B17BE9" w:rsidRPr="008E3934" w:rsidRDefault="008E3934" w:rsidP="00B17BE9">
            <w:pPr>
              <w:pStyle w:val="Listenabsatz"/>
              <w:numPr>
                <w:ilvl w:val="0"/>
                <w:numId w:val="7"/>
              </w:numPr>
              <w:rPr>
                <w:sz w:val="32"/>
              </w:rPr>
            </w:pPr>
            <w:r>
              <w:rPr>
                <w:sz w:val="32"/>
              </w:rPr>
              <w:t xml:space="preserve">Dokumentationshilfe: </w:t>
            </w:r>
            <w:r w:rsidR="004712D5" w:rsidRPr="008E3934">
              <w:rPr>
                <w:sz w:val="32"/>
              </w:rPr>
              <w:t xml:space="preserve">Diesen können Sie in die einzelnen Klassen geben, so dass jeder </w:t>
            </w:r>
            <w:r w:rsidR="00B17BE9" w:rsidRPr="008E3934">
              <w:rPr>
                <w:sz w:val="32"/>
              </w:rPr>
              <w:t>(Deutsch)-</w:t>
            </w:r>
            <w:r w:rsidR="00F07A06" w:rsidRPr="008E3934">
              <w:rPr>
                <w:sz w:val="32"/>
              </w:rPr>
              <w:t>Lehrer</w:t>
            </w:r>
            <w:r w:rsidR="004712D5" w:rsidRPr="008E3934">
              <w:rPr>
                <w:sz w:val="32"/>
              </w:rPr>
              <w:t xml:space="preserve"> über seine Leseförderung Buch führen kann. Anhand dieser Dokumentationsbögen können Sie die Punkte zusammenzählen und in den Bewerbungsbogen übertragen. </w:t>
            </w:r>
            <w:r w:rsidR="00B17BE9" w:rsidRPr="008E3934">
              <w:rPr>
                <w:b/>
                <w:sz w:val="32"/>
              </w:rPr>
              <w:t>Die Dokumentationsbögen dienen allein Ihrer</w:t>
            </w:r>
            <w:r w:rsidR="004712D5" w:rsidRPr="008E3934">
              <w:rPr>
                <w:b/>
                <w:sz w:val="32"/>
              </w:rPr>
              <w:t xml:space="preserve"> Unterstützung und müssen NIC</w:t>
            </w:r>
            <w:r w:rsidR="008245AD" w:rsidRPr="008E3934">
              <w:rPr>
                <w:b/>
                <w:sz w:val="32"/>
              </w:rPr>
              <w:t>HT an uns zurückgesendet werden.</w:t>
            </w:r>
            <w:r w:rsidR="008245AD" w:rsidRPr="008E3934">
              <w:rPr>
                <w:sz w:val="32"/>
              </w:rPr>
              <w:t>)</w:t>
            </w:r>
          </w:p>
          <w:p w:rsidR="008245AD" w:rsidRPr="008E3934" w:rsidRDefault="008245AD" w:rsidP="008245AD">
            <w:pPr>
              <w:rPr>
                <w:sz w:val="32"/>
              </w:rPr>
            </w:pPr>
          </w:p>
          <w:p w:rsidR="008245AD" w:rsidRPr="008E3934" w:rsidRDefault="008245AD" w:rsidP="008245AD">
            <w:pPr>
              <w:rPr>
                <w:sz w:val="32"/>
              </w:rPr>
            </w:pPr>
            <w:r w:rsidRPr="008E3934">
              <w:rPr>
                <w:sz w:val="32"/>
              </w:rPr>
              <w:t>Im Folgenden wird nochmal auf jede</w:t>
            </w:r>
            <w:r w:rsidR="000B0E83" w:rsidRPr="008E3934">
              <w:rPr>
                <w:sz w:val="32"/>
              </w:rPr>
              <w:t xml:space="preserve">s </w:t>
            </w:r>
            <w:r w:rsidR="000B0E83" w:rsidRPr="008E3934">
              <w:rPr>
                <w:color w:val="000000" w:themeColor="text1"/>
                <w:sz w:val="32"/>
              </w:rPr>
              <w:t xml:space="preserve">Bewertungskriterium </w:t>
            </w:r>
            <w:r w:rsidR="000B0E83" w:rsidRPr="008E3934">
              <w:rPr>
                <w:sz w:val="32"/>
              </w:rPr>
              <w:t>ausführlich</w:t>
            </w:r>
            <w:r w:rsidRPr="008E3934">
              <w:rPr>
                <w:sz w:val="32"/>
              </w:rPr>
              <w:t xml:space="preserve"> eingegangen, </w:t>
            </w:r>
            <w:r w:rsidR="00F07A06" w:rsidRPr="008E3934">
              <w:rPr>
                <w:sz w:val="32"/>
              </w:rPr>
              <w:t>damit</w:t>
            </w:r>
            <w:r w:rsidRPr="008E3934">
              <w:rPr>
                <w:sz w:val="32"/>
              </w:rPr>
              <w:t xml:space="preserve"> eine transparente und gerechte Auswertung gewährleistet ist. </w:t>
            </w:r>
            <w:r w:rsidR="000B0E83" w:rsidRPr="008E3934">
              <w:rPr>
                <w:sz w:val="32"/>
              </w:rPr>
              <w:t xml:space="preserve">Kopieren Sie die Tabelle gerne für die anderen Lehrkräfte. </w:t>
            </w:r>
            <w:r w:rsidRPr="008E3934">
              <w:rPr>
                <w:sz w:val="32"/>
              </w:rPr>
              <w:t>Bitte melden Sie sich bei uns, falls es Fragen gibt.</w:t>
            </w:r>
          </w:p>
          <w:p w:rsidR="008245AD" w:rsidRPr="008245AD" w:rsidRDefault="008245AD" w:rsidP="008245AD">
            <w:pPr>
              <w:rPr>
                <w:b/>
                <w:sz w:val="32"/>
              </w:rPr>
            </w:pPr>
          </w:p>
        </w:tc>
      </w:tr>
    </w:tbl>
    <w:p w:rsidR="006253D6" w:rsidRDefault="006253D6"/>
    <w:p w:rsidR="006253D6" w:rsidRDefault="006253D6">
      <w:r>
        <w:br w:type="page"/>
      </w:r>
    </w:p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353AE0">
        <w:trPr>
          <w:trHeight w:val="1050"/>
        </w:trPr>
        <w:tc>
          <w:tcPr>
            <w:tcW w:w="4853" w:type="dxa"/>
            <w:vAlign w:val="center"/>
          </w:tcPr>
          <w:p w:rsidR="004712D5" w:rsidRPr="006253D6" w:rsidRDefault="008E3934" w:rsidP="006253D6">
            <w:pPr>
              <w:jc w:val="center"/>
              <w:rPr>
                <w:b/>
                <w:color w:val="000000" w:themeColor="text1"/>
                <w:sz w:val="32"/>
              </w:rPr>
            </w:pPr>
            <w:r w:rsidRPr="008E3934">
              <w:rPr>
                <w:b/>
                <w:color w:val="000000" w:themeColor="text1"/>
                <w:sz w:val="32"/>
              </w:rPr>
              <w:lastRenderedPageBreak/>
              <w:t>Bewertungskriterium</w:t>
            </w:r>
          </w:p>
        </w:tc>
        <w:tc>
          <w:tcPr>
            <w:tcW w:w="4853" w:type="dxa"/>
            <w:vAlign w:val="center"/>
          </w:tcPr>
          <w:p w:rsidR="004712D5" w:rsidRPr="00353AE0" w:rsidRDefault="004712D5" w:rsidP="004712D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Erläuterung</w:t>
            </w:r>
          </w:p>
        </w:tc>
        <w:tc>
          <w:tcPr>
            <w:tcW w:w="4853" w:type="dxa"/>
            <w:vAlign w:val="center"/>
          </w:tcPr>
          <w:p w:rsidR="004712D5" w:rsidRPr="00353AE0" w:rsidRDefault="004712D5" w:rsidP="006253D6">
            <w:pPr>
              <w:jc w:val="center"/>
              <w:rPr>
                <w:b/>
                <w:sz w:val="32"/>
              </w:rPr>
            </w:pPr>
            <w:r w:rsidRPr="00353AE0">
              <w:rPr>
                <w:b/>
                <w:sz w:val="32"/>
              </w:rPr>
              <w:t xml:space="preserve">Auswertung </w:t>
            </w:r>
            <w:r w:rsidR="006253D6">
              <w:rPr>
                <w:b/>
                <w:sz w:val="32"/>
              </w:rPr>
              <w:br/>
            </w:r>
            <w:r w:rsidRPr="00353AE0">
              <w:rPr>
                <w:b/>
                <w:sz w:val="32"/>
              </w:rPr>
              <w:t>(</w:t>
            </w:r>
            <w:r w:rsidR="008E3934">
              <w:rPr>
                <w:b/>
                <w:sz w:val="32"/>
              </w:rPr>
              <w:t>für Lesebeauftragte</w:t>
            </w:r>
            <w:r w:rsidRPr="00353AE0">
              <w:rPr>
                <w:b/>
                <w:sz w:val="32"/>
              </w:rPr>
              <w:t>)</w:t>
            </w:r>
          </w:p>
        </w:tc>
      </w:tr>
    </w:tbl>
    <w:p w:rsidR="006253D6" w:rsidRDefault="006253D6"/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353AE0">
        <w:trPr>
          <w:trHeight w:val="992"/>
        </w:trPr>
        <w:tc>
          <w:tcPr>
            <w:tcW w:w="14559" w:type="dxa"/>
            <w:gridSpan w:val="3"/>
            <w:vAlign w:val="center"/>
          </w:tcPr>
          <w:p w:rsidR="004712D5" w:rsidRPr="00353AE0" w:rsidRDefault="004712D5" w:rsidP="004712D5">
            <w:pPr>
              <w:pStyle w:val="Listenabsatz"/>
              <w:numPr>
                <w:ilvl w:val="0"/>
                <w:numId w:val="3"/>
              </w:numPr>
              <w:jc w:val="center"/>
              <w:rPr>
                <w:sz w:val="40"/>
              </w:rPr>
            </w:pPr>
            <w:r w:rsidRPr="00353AE0">
              <w:rPr>
                <w:b/>
                <w:sz w:val="40"/>
              </w:rPr>
              <w:t>Klassensätze, Bücherkisten, Medienboxen</w:t>
            </w:r>
          </w:p>
        </w:tc>
      </w:tr>
      <w:tr w:rsidR="004712D5" w:rsidTr="003E6B56">
        <w:trPr>
          <w:trHeight w:val="992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Klassensatz</w:t>
            </w:r>
          </w:p>
        </w:tc>
        <w:tc>
          <w:tcPr>
            <w:tcW w:w="4853" w:type="dxa"/>
          </w:tcPr>
          <w:p w:rsidR="004712D5" w:rsidRDefault="004712D5" w:rsidP="004712D5">
            <w:r>
              <w:t>komplettes Buch, dass von der gesamten Klasse gelesen wird (Klassenlektüre)</w:t>
            </w:r>
          </w:p>
          <w:p w:rsidR="004712D5" w:rsidRDefault="004712D5" w:rsidP="004712D5"/>
        </w:tc>
        <w:tc>
          <w:tcPr>
            <w:tcW w:w="4853" w:type="dxa"/>
          </w:tcPr>
          <w:p w:rsidR="004712D5" w:rsidRDefault="004712D5" w:rsidP="008245AD">
            <w:r>
              <w:t>1 Punkt pro gelesenen Klassensatz (bitte</w:t>
            </w:r>
            <w:r w:rsidR="008245AD">
              <w:t xml:space="preserve"> auf Beiblatt auflisten</w:t>
            </w:r>
            <w:r>
              <w:t>)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Schmökerkiste</w:t>
            </w:r>
          </w:p>
        </w:tc>
        <w:tc>
          <w:tcPr>
            <w:tcW w:w="4853" w:type="dxa"/>
          </w:tcPr>
          <w:p w:rsidR="004712D5" w:rsidRDefault="004712D5" w:rsidP="004712D5">
            <w:r>
              <w:t>Angebot einer nicht t</w:t>
            </w:r>
            <w:r w:rsidR="00F07A06">
              <w:t xml:space="preserve">hemenbezogenen Buchauswahl </w:t>
            </w:r>
            <w:r>
              <w:t>für alle Kinder der Klasse über einen bestimmten Zeitraum (nicht Klassenbücherei)</w:t>
            </w:r>
          </w:p>
          <w:p w:rsidR="004712D5" w:rsidRDefault="00F07A06" w:rsidP="004712D5">
            <w:r>
              <w:t>Thema z.B. Antolin-Kiste</w:t>
            </w:r>
            <w:r w:rsidR="000B0E83">
              <w:t>, Romane für Viertk</w:t>
            </w:r>
            <w:r w:rsidR="00910A6F">
              <w:t>l</w:t>
            </w:r>
            <w:r w:rsidR="000B0E83">
              <w:t>ässler…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Schmökerkiste</w:t>
            </w:r>
            <w:r w:rsidR="00F07A06">
              <w:t xml:space="preserve"> (bitte auf Beiblatt auflisten)</w:t>
            </w:r>
          </w:p>
        </w:tc>
      </w:tr>
      <w:tr w:rsidR="004712D5" w:rsidTr="003E6B56">
        <w:trPr>
          <w:trHeight w:val="992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Thematische Medienbox</w:t>
            </w:r>
          </w:p>
        </w:tc>
        <w:tc>
          <w:tcPr>
            <w:tcW w:w="4853" w:type="dxa"/>
          </w:tcPr>
          <w:p w:rsidR="004712D5" w:rsidRDefault="004712D5" w:rsidP="004712D5">
            <w:r>
              <w:t xml:space="preserve">Medienzusammenstellung zu einem bestimmten Thema (z.B. </w:t>
            </w:r>
            <w:r w:rsidR="00F07A06">
              <w:t>Mittelalter</w:t>
            </w:r>
            <w:r>
              <w:t>/Technik/Wald…)</w:t>
            </w:r>
          </w:p>
          <w:p w:rsidR="00F07A06" w:rsidRDefault="00F07A06" w:rsidP="004712D5">
            <w:r>
              <w:t>auch eigene</w:t>
            </w:r>
          </w:p>
          <w:p w:rsidR="004712D5" w:rsidRDefault="004712D5" w:rsidP="004712D5"/>
        </w:tc>
        <w:tc>
          <w:tcPr>
            <w:tcW w:w="4853" w:type="dxa"/>
          </w:tcPr>
          <w:p w:rsidR="004712D5" w:rsidRDefault="00F07A06" w:rsidP="00F07A06">
            <w:r>
              <w:t>1 Punkt pro Medienbox (bitte auf Beiblatt auflisten)</w:t>
            </w:r>
          </w:p>
        </w:tc>
      </w:tr>
    </w:tbl>
    <w:p w:rsidR="006253D6" w:rsidRDefault="006253D6"/>
    <w:p w:rsidR="006253D6" w:rsidRDefault="006253D6">
      <w:r>
        <w:br w:type="page"/>
      </w:r>
    </w:p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353AE0">
        <w:trPr>
          <w:trHeight w:val="1154"/>
        </w:trPr>
        <w:tc>
          <w:tcPr>
            <w:tcW w:w="14559" w:type="dxa"/>
            <w:gridSpan w:val="3"/>
            <w:vAlign w:val="center"/>
          </w:tcPr>
          <w:p w:rsidR="004712D5" w:rsidRDefault="004712D5" w:rsidP="004712D5">
            <w:pPr>
              <w:jc w:val="center"/>
            </w:pPr>
            <w:r w:rsidRPr="00331320">
              <w:rPr>
                <w:b/>
                <w:sz w:val="40"/>
              </w:rPr>
              <w:lastRenderedPageBreak/>
              <w:t>2.</w:t>
            </w:r>
            <w:r>
              <w:rPr>
                <w:b/>
                <w:sz w:val="40"/>
              </w:rPr>
              <w:t xml:space="preserve"> </w:t>
            </w:r>
            <w:r w:rsidRPr="00331320">
              <w:rPr>
                <w:b/>
                <w:sz w:val="40"/>
              </w:rPr>
              <w:t>Vorlesen</w:t>
            </w:r>
          </w:p>
        </w:tc>
      </w:tr>
      <w:tr w:rsidR="004712D5" w:rsidTr="003E6B56">
        <w:trPr>
          <w:trHeight w:val="992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Bundesweiter Vorlesetag</w:t>
            </w:r>
          </w:p>
        </w:tc>
        <w:tc>
          <w:tcPr>
            <w:tcW w:w="4853" w:type="dxa"/>
          </w:tcPr>
          <w:p w:rsidR="004712D5" w:rsidRDefault="004712D5" w:rsidP="004712D5">
            <w:r w:rsidRPr="00CC448D">
              <w:rPr>
                <w:rFonts w:cstheme="minorHAnsi"/>
                <w:color w:val="000000"/>
                <w:shd w:val="clear" w:color="auto" w:fill="FFFFFF"/>
              </w:rPr>
              <w:t xml:space="preserve">gemeinsame Initiative von DIE ZEIT, Stiftung Lesen und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der Deutschen </w:t>
            </w:r>
            <w:r w:rsidRPr="00CC448D">
              <w:rPr>
                <w:rFonts w:cstheme="minorHAnsi"/>
                <w:color w:val="000000"/>
                <w:shd w:val="clear" w:color="auto" w:fill="FFFFFF"/>
              </w:rPr>
              <w:t>Bahn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Pr="00CC448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Er findet jährlich immer am 3. Freitag im November statt.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teilnehmende Klasse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Vorlesen in anderen Klassen</w:t>
            </w:r>
          </w:p>
        </w:tc>
        <w:tc>
          <w:tcPr>
            <w:tcW w:w="4853" w:type="dxa"/>
          </w:tcPr>
          <w:p w:rsidR="004712D5" w:rsidRDefault="00B17BE9" w:rsidP="004712D5">
            <w:r>
              <w:t>z.B. 4. Klasse liest 1. Klasse vor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vorlesende Klasse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Vorlesen in anderen Einrichtungen</w:t>
            </w:r>
          </w:p>
        </w:tc>
        <w:tc>
          <w:tcPr>
            <w:tcW w:w="4853" w:type="dxa"/>
          </w:tcPr>
          <w:p w:rsidR="004712D5" w:rsidRDefault="004712D5" w:rsidP="004712D5">
            <w:r>
              <w:t>z.B. Kindergarten, Altenheim….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vorlesende Klasse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Autorenlesungen im Rahmen der Lesereisen der Leseregion</w:t>
            </w:r>
          </w:p>
        </w:tc>
        <w:tc>
          <w:tcPr>
            <w:tcW w:w="4853" w:type="dxa"/>
          </w:tcPr>
          <w:p w:rsidR="004712D5" w:rsidRDefault="004712D5" w:rsidP="004712D5">
            <w:r w:rsidRPr="009138A7">
              <w:rPr>
                <w:rFonts w:cstheme="minorHAnsi"/>
                <w:color w:val="000000"/>
                <w:shd w:val="clear" w:color="auto" w:fill="FFFFFF"/>
              </w:rPr>
              <w:t>Von der Stadtbücherei Straubing organisierte Lesung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durchgeführte Lesung</w:t>
            </w:r>
            <w:r w:rsidRPr="00B17BE9">
              <w:rPr>
                <w:color w:val="FF0000"/>
              </w:rPr>
              <w:t xml:space="preserve"> </w:t>
            </w:r>
            <w:r w:rsidRPr="000B0E83">
              <w:t xml:space="preserve">(bitte </w:t>
            </w:r>
            <w:r w:rsidR="008E3934">
              <w:t xml:space="preserve">auf Beiblatt </w:t>
            </w:r>
            <w:r w:rsidRPr="000B0E83">
              <w:t>auflisten)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Selbstorganisierte Autorenlesung</w:t>
            </w:r>
          </w:p>
        </w:tc>
        <w:tc>
          <w:tcPr>
            <w:tcW w:w="4853" w:type="dxa"/>
          </w:tcPr>
          <w:p w:rsidR="004712D5" w:rsidRDefault="004712D5" w:rsidP="004712D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Als Autorenlesung gilt eine Lesung eines Autors aus seinem eigenen veröffentlichten Werk (nicht Vorlesen durch Büchereiangestellte oder andere).</w:t>
            </w:r>
          </w:p>
          <w:p w:rsidR="004712D5" w:rsidRDefault="004712D5" w:rsidP="004712D5"/>
        </w:tc>
        <w:tc>
          <w:tcPr>
            <w:tcW w:w="4853" w:type="dxa"/>
          </w:tcPr>
          <w:p w:rsidR="004712D5" w:rsidRDefault="004712D5" w:rsidP="004712D5">
            <w:r>
              <w:t xml:space="preserve"> 1 Punkt pro durchgeführte Lesung (bitte </w:t>
            </w:r>
            <w:r w:rsidR="008E3934">
              <w:t xml:space="preserve">auf Beiblatt </w:t>
            </w:r>
            <w:r>
              <w:t>auflisten)</w:t>
            </w:r>
          </w:p>
        </w:tc>
      </w:tr>
    </w:tbl>
    <w:p w:rsidR="006253D6" w:rsidRDefault="006253D6">
      <w:r>
        <w:br w:type="page"/>
      </w:r>
    </w:p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331320">
        <w:trPr>
          <w:trHeight w:val="1050"/>
        </w:trPr>
        <w:tc>
          <w:tcPr>
            <w:tcW w:w="14559" w:type="dxa"/>
            <w:gridSpan w:val="3"/>
            <w:vAlign w:val="center"/>
          </w:tcPr>
          <w:p w:rsidR="004712D5" w:rsidRPr="00331320" w:rsidRDefault="004712D5" w:rsidP="004712D5">
            <w:pPr>
              <w:ind w:left="1080"/>
              <w:rPr>
                <w:sz w:val="40"/>
                <w:szCs w:val="40"/>
              </w:rPr>
            </w:pPr>
            <w:r w:rsidRPr="00331320">
              <w:rPr>
                <w:b/>
                <w:sz w:val="40"/>
                <w:szCs w:val="40"/>
              </w:rPr>
              <w:lastRenderedPageBreak/>
              <w:t>3.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331320">
              <w:rPr>
                <w:b/>
                <w:sz w:val="40"/>
                <w:szCs w:val="40"/>
              </w:rPr>
              <w:t>Weitere Maßnah</w:t>
            </w:r>
            <w:r>
              <w:rPr>
                <w:b/>
                <w:sz w:val="40"/>
                <w:szCs w:val="40"/>
              </w:rPr>
              <w:t>men zur Förderung der Lesemotiv</w:t>
            </w:r>
            <w:r w:rsidRPr="00331320">
              <w:rPr>
                <w:b/>
                <w:sz w:val="40"/>
                <w:szCs w:val="40"/>
              </w:rPr>
              <w:t>ation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Leserakete</w:t>
            </w:r>
          </w:p>
        </w:tc>
        <w:tc>
          <w:tcPr>
            <w:tcW w:w="4853" w:type="dxa"/>
          </w:tcPr>
          <w:p w:rsidR="004712D5" w:rsidRDefault="004712D5" w:rsidP="00F07A06">
            <w:r>
              <w:rPr>
                <w:rFonts w:cstheme="minorHAnsi"/>
                <w:color w:val="000000"/>
                <w:shd w:val="clear" w:color="auto" w:fill="FFFFFF"/>
              </w:rPr>
              <w:t>Angebot der Stadtbibliothek Straubing zur Lesemotivation in 2. Klassen (wird von einer Mitarbeiterin der Stadtbibliothek durchg</w:t>
            </w:r>
            <w:r w:rsidR="00F07A06">
              <w:rPr>
                <w:rFonts w:cstheme="minorHAnsi"/>
                <w:color w:val="000000"/>
                <w:shd w:val="clear" w:color="auto" w:fill="FFFFFF"/>
              </w:rPr>
              <w:t>eführt)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Leserakete-Klasse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b/>
                <w:sz w:val="28"/>
              </w:rPr>
            </w:pPr>
            <w:r w:rsidRPr="00B950DD">
              <w:rPr>
                <w:b/>
                <w:sz w:val="28"/>
              </w:rPr>
              <w:t>Gemeinsamer Einkauf im Buchhandel</w:t>
            </w:r>
          </w:p>
        </w:tc>
        <w:tc>
          <w:tcPr>
            <w:tcW w:w="4853" w:type="dxa"/>
          </w:tcPr>
          <w:p w:rsidR="004712D5" w:rsidRDefault="004712D5" w:rsidP="004712D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Klasse besucht zusammen eine stationäre Buchhandlung und kauft für die Schul-/Klassenbücherei ein.</w:t>
            </w:r>
          </w:p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853" w:type="dxa"/>
          </w:tcPr>
          <w:p w:rsidR="004712D5" w:rsidRDefault="004712D5" w:rsidP="008E3934">
            <w:r>
              <w:t xml:space="preserve">1 Punkt pro </w:t>
            </w:r>
            <w:r w:rsidRPr="008E3934">
              <w:rPr>
                <w:color w:val="000000" w:themeColor="text1"/>
              </w:rPr>
              <w:t>Einkaufstermin</w:t>
            </w:r>
            <w:r w:rsidR="00F0392F" w:rsidRPr="008E3934">
              <w:rPr>
                <w:color w:val="000000" w:themeColor="text1"/>
              </w:rPr>
              <w:t xml:space="preserve"> 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353AE0" w:rsidRDefault="004712D5" w:rsidP="004712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KLASSE</w:t>
            </w:r>
            <w:r w:rsidRPr="00353AE0">
              <w:rPr>
                <w:b/>
                <w:sz w:val="28"/>
              </w:rPr>
              <w:t>! – Zeitung in der Schule</w:t>
            </w:r>
          </w:p>
        </w:tc>
        <w:tc>
          <w:tcPr>
            <w:tcW w:w="4853" w:type="dxa"/>
          </w:tcPr>
          <w:p w:rsidR="004712D5" w:rsidRPr="00353AE0" w:rsidRDefault="004712D5" w:rsidP="004712D5">
            <w:pPr>
              <w:jc w:val="both"/>
              <w:rPr>
                <w:rFonts w:cstheme="minorHAnsi"/>
                <w:shd w:val="clear" w:color="auto" w:fill="FFFFFF"/>
              </w:rPr>
            </w:pPr>
            <w:r w:rsidRPr="00353AE0">
              <w:rPr>
                <w:rFonts w:cstheme="minorHAnsi"/>
                <w:shd w:val="clear" w:color="auto" w:fill="FFFFFF"/>
              </w:rPr>
              <w:t>Medienpädagogisches Projekt des Straubinger Tagblatts (www.freistunde.de)</w:t>
            </w:r>
          </w:p>
          <w:p w:rsidR="004712D5" w:rsidRPr="00353AE0" w:rsidRDefault="004712D5" w:rsidP="004712D5">
            <w:pPr>
              <w:ind w:left="360"/>
              <w:jc w:val="both"/>
              <w:rPr>
                <w:rFonts w:cstheme="minorHAnsi"/>
                <w:shd w:val="clear" w:color="auto" w:fill="FFFFFF"/>
              </w:rPr>
            </w:pPr>
          </w:p>
          <w:p w:rsidR="004712D5" w:rsidRPr="00353AE0" w:rsidRDefault="004712D5" w:rsidP="004712D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853" w:type="dxa"/>
          </w:tcPr>
          <w:p w:rsidR="004712D5" w:rsidRPr="00353AE0" w:rsidRDefault="004712D5" w:rsidP="004712D5">
            <w:r w:rsidRPr="00353AE0">
              <w:t>1 Punkt pro teilnehmende Klasse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Default="004712D5" w:rsidP="004712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Bibliotheksführungen zur Förderung der Lesemotivation</w:t>
            </w:r>
          </w:p>
        </w:tc>
        <w:tc>
          <w:tcPr>
            <w:tcW w:w="4853" w:type="dxa"/>
          </w:tcPr>
          <w:p w:rsidR="004712D5" w:rsidRDefault="004712D5" w:rsidP="004712D5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Führungen im eigentlichen Sinne, nicht Aufenthalte</w:t>
            </w:r>
          </w:p>
          <w:p w:rsidR="004712D5" w:rsidRPr="00353AE0" w:rsidRDefault="004712D5" w:rsidP="004712D5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(auch andere Bibliotheken)</w:t>
            </w:r>
          </w:p>
        </w:tc>
        <w:tc>
          <w:tcPr>
            <w:tcW w:w="4853" w:type="dxa"/>
          </w:tcPr>
          <w:p w:rsidR="004712D5" w:rsidRPr="00353AE0" w:rsidRDefault="004712D5" w:rsidP="004712D5">
            <w:r>
              <w:t>1 Punkt pro Führung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8245AD" w:rsidP="004712D5">
            <w:pPr>
              <w:rPr>
                <w:b/>
                <w:sz w:val="28"/>
              </w:rPr>
            </w:pPr>
            <w: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 xml:space="preserve">Bye Bye Büchermuffel! - </w:t>
            </w:r>
            <w:r w:rsidR="004712D5"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Neue Wege zum Lesen</w:t>
            </w:r>
          </w:p>
        </w:tc>
        <w:tc>
          <w:tcPr>
            <w:tcW w:w="4853" w:type="dxa"/>
          </w:tcPr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Angebot der Stadtbibliothek Straubing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teilnehmende Klasse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Leseaktionstage</w:t>
            </w:r>
          </w:p>
        </w:tc>
        <w:tc>
          <w:tcPr>
            <w:tcW w:w="4853" w:type="dxa"/>
          </w:tcPr>
          <w:p w:rsidR="004712D5" w:rsidRPr="00F07A06" w:rsidRDefault="004712D5" w:rsidP="00F07A06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F07A06">
              <w:rPr>
                <w:rFonts w:cstheme="minorHAnsi"/>
                <w:shd w:val="clear" w:color="auto" w:fill="FFFFFF"/>
              </w:rPr>
              <w:t>Tage</w:t>
            </w:r>
            <w:r w:rsidR="00F07A06">
              <w:rPr>
                <w:rFonts w:cstheme="minorHAnsi"/>
                <w:shd w:val="clear" w:color="auto" w:fill="FFFFFF"/>
              </w:rPr>
              <w:t>,</w:t>
            </w:r>
            <w:r w:rsidRPr="00F07A06">
              <w:rPr>
                <w:rFonts w:cstheme="minorHAnsi"/>
                <w:shd w:val="clear" w:color="auto" w:fill="FFFFFF"/>
              </w:rPr>
              <w:t xml:space="preserve"> Wochen, Nächte, di</w:t>
            </w:r>
            <w:r w:rsidR="00F07A06" w:rsidRPr="00F07A06">
              <w:rPr>
                <w:rFonts w:cstheme="minorHAnsi"/>
                <w:shd w:val="clear" w:color="auto" w:fill="FFFFFF"/>
              </w:rPr>
              <w:t>e im Zeichen des Lesens stehen</w:t>
            </w:r>
          </w:p>
        </w:tc>
        <w:tc>
          <w:tcPr>
            <w:tcW w:w="4853" w:type="dxa"/>
          </w:tcPr>
          <w:p w:rsidR="004712D5" w:rsidRDefault="004712D5" w:rsidP="004712D5">
            <w:r>
              <w:t xml:space="preserve">1 Punkt pro Aktion (bitte </w:t>
            </w:r>
            <w:r w:rsidR="00F0392F">
              <w:t xml:space="preserve">auf Beiblatt </w:t>
            </w:r>
            <w:r>
              <w:t>auflisten)</w:t>
            </w:r>
          </w:p>
        </w:tc>
      </w:tr>
    </w:tbl>
    <w:p w:rsidR="006253D6" w:rsidRDefault="006253D6">
      <w:r>
        <w:br w:type="page"/>
      </w:r>
    </w:p>
    <w:p w:rsidR="006253D6" w:rsidRDefault="006253D6"/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331320">
        <w:trPr>
          <w:trHeight w:val="1050"/>
        </w:trPr>
        <w:tc>
          <w:tcPr>
            <w:tcW w:w="14559" w:type="dxa"/>
            <w:gridSpan w:val="3"/>
            <w:vAlign w:val="center"/>
          </w:tcPr>
          <w:p w:rsidR="004712D5" w:rsidRPr="00331320" w:rsidRDefault="004712D5" w:rsidP="004712D5">
            <w:pPr>
              <w:jc w:val="center"/>
              <w:rPr>
                <w:sz w:val="40"/>
                <w:szCs w:val="40"/>
              </w:rPr>
            </w:pPr>
            <w:r>
              <w:rPr>
                <w:rFonts w:cstheme="minorHAnsi"/>
                <w:b/>
                <w:color w:val="000000"/>
                <w:sz w:val="40"/>
                <w:szCs w:val="40"/>
                <w:shd w:val="clear" w:color="auto" w:fill="FFFFFF"/>
              </w:rPr>
              <w:t xml:space="preserve">4. </w:t>
            </w:r>
            <w:r w:rsidRPr="00331320">
              <w:rPr>
                <w:rFonts w:cstheme="minorHAnsi"/>
                <w:b/>
                <w:color w:val="000000"/>
                <w:sz w:val="40"/>
                <w:szCs w:val="40"/>
                <w:shd w:val="clear" w:color="auto" w:fill="FFFFFF"/>
              </w:rPr>
              <w:t>Training der Lese- und Informationskompetenz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Lesetandem</w:t>
            </w:r>
          </w:p>
        </w:tc>
        <w:tc>
          <w:tcPr>
            <w:tcW w:w="4853" w:type="dxa"/>
          </w:tcPr>
          <w:p w:rsidR="004712D5" w:rsidRPr="007E38E0" w:rsidRDefault="007E38E0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E38E0">
              <w:rPr>
                <w:rFonts w:cstheme="minorHAnsi"/>
                <w:color w:val="000000"/>
                <w:spacing w:val="7"/>
                <w:shd w:val="clear" w:color="auto" w:fill="FFFFFF"/>
              </w:rPr>
              <w:t>Kinder, die bereits gut lesen können, und Kinder, die dabei noch Schwierigkeiten haben, arbeiten in Paaren zusammen, um gemeinsam Texte laut zu lesen, zu verstehen und darüber zu diskutieren. 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Klasse mit Lesetandems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Systematische Leseförderprogramme</w:t>
            </w:r>
          </w:p>
        </w:tc>
        <w:tc>
          <w:tcPr>
            <w:tcW w:w="4853" w:type="dxa"/>
          </w:tcPr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z.B. Lesepass, Lesefächer, Lapbook, Leserolle (NICHT FILBY, DA VERPFLICHTEND)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Klasse mit Leseförderprogramm</w:t>
            </w:r>
          </w:p>
          <w:p w:rsidR="004712D5" w:rsidRDefault="004712D5" w:rsidP="004712D5">
            <w:r>
              <w:t>(bitte auflisten)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Bibliotheksführungen zur Recherchekompetenz</w:t>
            </w:r>
          </w:p>
        </w:tc>
        <w:tc>
          <w:tcPr>
            <w:tcW w:w="4853" w:type="dxa"/>
          </w:tcPr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z. B. Reise um die Welt, Tierforscher</w:t>
            </w:r>
            <w:r w:rsidR="00F0392F">
              <w:rPr>
                <w:rFonts w:cstheme="minorHAnsi"/>
                <w:color w:val="000000"/>
                <w:shd w:val="clear" w:color="auto" w:fill="FFFFFF"/>
              </w:rPr>
              <w:t>, zur Recherche zum Beispiel für Referat</w:t>
            </w:r>
          </w:p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(auch in anderen Bibliotheken)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Führung</w:t>
            </w:r>
          </w:p>
        </w:tc>
      </w:tr>
    </w:tbl>
    <w:p w:rsidR="006253D6" w:rsidRDefault="006253D6"/>
    <w:p w:rsidR="006253D6" w:rsidRDefault="006253D6">
      <w:r>
        <w:br w:type="page"/>
      </w:r>
    </w:p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331320">
        <w:trPr>
          <w:trHeight w:val="1050"/>
        </w:trPr>
        <w:tc>
          <w:tcPr>
            <w:tcW w:w="14559" w:type="dxa"/>
            <w:gridSpan w:val="3"/>
            <w:vAlign w:val="center"/>
          </w:tcPr>
          <w:p w:rsidR="004712D5" w:rsidRPr="00331320" w:rsidRDefault="004712D5" w:rsidP="004712D5">
            <w:pPr>
              <w:jc w:val="center"/>
              <w:rPr>
                <w:sz w:val="40"/>
                <w:szCs w:val="40"/>
              </w:rPr>
            </w:pPr>
            <w:r>
              <w:rPr>
                <w:rFonts w:cstheme="minorHAnsi"/>
                <w:b/>
                <w:color w:val="000000"/>
                <w:sz w:val="40"/>
                <w:szCs w:val="40"/>
                <w:shd w:val="clear" w:color="auto" w:fill="FFFFFF"/>
              </w:rPr>
              <w:lastRenderedPageBreak/>
              <w:t xml:space="preserve">5. </w:t>
            </w:r>
            <w:r w:rsidRPr="00331320">
              <w:rPr>
                <w:rFonts w:cstheme="minorHAnsi"/>
                <w:b/>
                <w:color w:val="000000"/>
                <w:sz w:val="40"/>
                <w:szCs w:val="40"/>
                <w:shd w:val="clear" w:color="auto" w:fill="FFFFFF"/>
              </w:rPr>
              <w:t>Individuelle Leseförderung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Lesepaten</w:t>
            </w:r>
          </w:p>
        </w:tc>
        <w:tc>
          <w:tcPr>
            <w:tcW w:w="4853" w:type="dxa"/>
          </w:tcPr>
          <w:p w:rsidR="004712D5" w:rsidRDefault="00B17BE9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NICHT SPRACHPATEN; </w:t>
            </w:r>
            <w:r w:rsidR="004712D5">
              <w:rPr>
                <w:rFonts w:cstheme="minorHAnsi"/>
                <w:color w:val="000000"/>
                <w:shd w:val="clear" w:color="auto" w:fill="FFFFFF"/>
              </w:rPr>
              <w:t>erwachsene Lesepaten, die regelmäßig zusammen mit einem Kind lesen; in der Mittelschule können das auch ältere Schüler sein, die regelmäßig mit einem jüngeren Kind lesen und hierfür geschult wurden.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Klasse mit Lesepaten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Digitale Leseförderangebote</w:t>
            </w:r>
          </w:p>
        </w:tc>
        <w:tc>
          <w:tcPr>
            <w:tcW w:w="4853" w:type="dxa"/>
          </w:tcPr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z.B. Antolin, Blitzlesen per App…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Klasse mit digitalem Angebot</w:t>
            </w:r>
          </w:p>
          <w:p w:rsidR="004712D5" w:rsidRDefault="004712D5" w:rsidP="004712D5">
            <w:r>
              <w:t>Bitte auflisten</w:t>
            </w:r>
          </w:p>
        </w:tc>
      </w:tr>
    </w:tbl>
    <w:p w:rsidR="006253D6" w:rsidRDefault="006253D6"/>
    <w:p w:rsidR="006253D6" w:rsidRDefault="006253D6">
      <w:r>
        <w:br w:type="page"/>
      </w:r>
    </w:p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EC67F1">
        <w:trPr>
          <w:trHeight w:val="1050"/>
        </w:trPr>
        <w:tc>
          <w:tcPr>
            <w:tcW w:w="14559" w:type="dxa"/>
            <w:gridSpan w:val="3"/>
            <w:vAlign w:val="center"/>
          </w:tcPr>
          <w:p w:rsidR="004712D5" w:rsidRPr="00EC67F1" w:rsidRDefault="004712D5" w:rsidP="004712D5">
            <w:pPr>
              <w:jc w:val="center"/>
              <w:rPr>
                <w:rFonts w:cstheme="minorHAnsi"/>
                <w:b/>
                <w:sz w:val="40"/>
              </w:rPr>
            </w:pPr>
            <w:r w:rsidRPr="00EC67F1">
              <w:rPr>
                <w:rFonts w:cstheme="minorHAnsi"/>
                <w:b/>
                <w:color w:val="000000"/>
                <w:sz w:val="40"/>
                <w:shd w:val="clear" w:color="auto" w:fill="FFFFFF"/>
              </w:rPr>
              <w:lastRenderedPageBreak/>
              <w:t>6. Sonstiges</w:t>
            </w:r>
          </w:p>
          <w:p w:rsidR="004712D5" w:rsidRDefault="004712D5" w:rsidP="004712D5"/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Besondere Lesestunden</w:t>
            </w:r>
          </w:p>
        </w:tc>
        <w:tc>
          <w:tcPr>
            <w:tcW w:w="4853" w:type="dxa"/>
          </w:tcPr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z.B. Leselabyrinth, Vorlesetheater, Lesekrimis, Logicals, Lesespurgeschichten….</w:t>
            </w:r>
          </w:p>
        </w:tc>
        <w:tc>
          <w:tcPr>
            <w:tcW w:w="4853" w:type="dxa"/>
          </w:tcPr>
          <w:p w:rsidR="004712D5" w:rsidRDefault="004712D5" w:rsidP="004712D5">
            <w:r>
              <w:t>1 Punkt pro Klasse</w:t>
            </w:r>
          </w:p>
        </w:tc>
      </w:tr>
      <w:tr w:rsidR="004712D5" w:rsidTr="003E6B56">
        <w:trPr>
          <w:trHeight w:val="1050"/>
        </w:trPr>
        <w:tc>
          <w:tcPr>
            <w:tcW w:w="4853" w:type="dxa"/>
          </w:tcPr>
          <w:p w:rsidR="004712D5" w:rsidRPr="00B950DD" w:rsidRDefault="004712D5" w:rsidP="004712D5">
            <w:pPr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B950DD"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  <w:t>Sonstige Angebote</w:t>
            </w:r>
          </w:p>
        </w:tc>
        <w:tc>
          <w:tcPr>
            <w:tcW w:w="4853" w:type="dxa"/>
          </w:tcPr>
          <w:p w:rsidR="004712D5" w:rsidRDefault="004712D5" w:rsidP="004712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bitte auflisten</w:t>
            </w:r>
          </w:p>
        </w:tc>
        <w:tc>
          <w:tcPr>
            <w:tcW w:w="4853" w:type="dxa"/>
          </w:tcPr>
          <w:p w:rsidR="004712D5" w:rsidRDefault="004712D5" w:rsidP="004712D5">
            <w:r>
              <w:t>Auswertung wird von der Jury vorgenommen</w:t>
            </w:r>
          </w:p>
        </w:tc>
      </w:tr>
    </w:tbl>
    <w:p w:rsidR="006253D6" w:rsidRDefault="006253D6"/>
    <w:p w:rsidR="006253D6" w:rsidRDefault="006253D6"/>
    <w:p w:rsidR="006253D6" w:rsidRDefault="006253D6">
      <w:bookmarkStart w:id="0" w:name="_GoBack"/>
      <w:bookmarkEnd w:id="0"/>
    </w:p>
    <w:tbl>
      <w:tblPr>
        <w:tblStyle w:val="Tabellenraster"/>
        <w:tblW w:w="14559" w:type="dxa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4712D5" w:rsidTr="00EC67F1">
        <w:trPr>
          <w:trHeight w:val="1050"/>
        </w:trPr>
        <w:tc>
          <w:tcPr>
            <w:tcW w:w="4853" w:type="dxa"/>
            <w:vAlign w:val="center"/>
          </w:tcPr>
          <w:p w:rsidR="004712D5" w:rsidRPr="00EC67F1" w:rsidRDefault="004712D5" w:rsidP="004712D5">
            <w:pPr>
              <w:jc w:val="center"/>
              <w:rPr>
                <w:rFonts w:cstheme="minorHAnsi"/>
                <w:b/>
                <w:color w:val="000000"/>
                <w:sz w:val="28"/>
                <w:shd w:val="clear" w:color="auto" w:fill="FFFFFF"/>
              </w:rPr>
            </w:pPr>
            <w:r w:rsidRPr="00EC67F1">
              <w:rPr>
                <w:rFonts w:cstheme="minorHAnsi"/>
                <w:b/>
                <w:color w:val="000000"/>
                <w:sz w:val="40"/>
                <w:shd w:val="clear" w:color="auto" w:fill="FFFFFF"/>
              </w:rPr>
              <w:t>7. Kreativpreis</w:t>
            </w:r>
          </w:p>
        </w:tc>
        <w:tc>
          <w:tcPr>
            <w:tcW w:w="4853" w:type="dxa"/>
          </w:tcPr>
          <w:p w:rsidR="004712D5" w:rsidRPr="00EC67F1" w:rsidRDefault="004712D5" w:rsidP="004712D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EC67F1">
              <w:rPr>
                <w:rFonts w:cstheme="minorHAnsi"/>
                <w:b/>
                <w:color w:val="000000"/>
                <w:shd w:val="clear" w:color="auto" w:fill="FFFFFF"/>
              </w:rPr>
              <w:t>Freiwillig</w:t>
            </w:r>
          </w:p>
          <w:p w:rsidR="007E38E0" w:rsidRDefault="004712D5" w:rsidP="00F0392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EC67F1">
              <w:rPr>
                <w:rFonts w:cstheme="minorHAnsi"/>
                <w:color w:val="000000"/>
                <w:shd w:val="clear" w:color="auto" w:fill="FFFFFF"/>
              </w:rPr>
              <w:t>Bitte reichen Sie die Bewerbung über ein besonders kreatives und tolles Leseförderprojekt gesondert ein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r w:rsidR="007E38E0">
              <w:rPr>
                <w:rFonts w:cstheme="minorHAnsi"/>
                <w:color w:val="000000"/>
                <w:shd w:val="clear" w:color="auto" w:fill="FFFFFF"/>
              </w:rPr>
              <w:t xml:space="preserve">Bitte beschränken Sie sich auf maximal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2 DIN </w:t>
            </w:r>
          </w:p>
          <w:p w:rsidR="004712D5" w:rsidRDefault="007E38E0" w:rsidP="00F0392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="004712D5">
              <w:rPr>
                <w:rFonts w:cstheme="minorHAnsi"/>
                <w:color w:val="000000"/>
                <w:shd w:val="clear" w:color="auto" w:fill="FFFFFF"/>
              </w:rPr>
              <w:t>4 Seiten</w:t>
            </w:r>
            <w:r w:rsidR="00F0392F">
              <w:rPr>
                <w:rFonts w:cstheme="minorHAnsi"/>
                <w:color w:val="000000"/>
                <w:shd w:val="clear" w:color="auto" w:fill="FFFFFF"/>
              </w:rPr>
              <w:t xml:space="preserve"> inklusive Bilder</w:t>
            </w:r>
            <w:r w:rsidR="004712D5">
              <w:rPr>
                <w:rFonts w:cstheme="minorHAnsi"/>
                <w:color w:val="000000"/>
                <w:shd w:val="clear" w:color="auto" w:fill="FFFFFF"/>
              </w:rPr>
              <w:t>, auf den</w:t>
            </w:r>
            <w:r w:rsidR="00F0392F">
              <w:rPr>
                <w:rFonts w:cstheme="minorHAnsi"/>
                <w:color w:val="000000"/>
                <w:shd w:val="clear" w:color="auto" w:fill="FFFFFF"/>
              </w:rPr>
              <w:t>en Sie Ihr Projekt beschreiben.</w:t>
            </w:r>
          </w:p>
          <w:p w:rsidR="00433FB6" w:rsidRDefault="00433FB6" w:rsidP="00A13869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Bitte nur Les</w:t>
            </w:r>
            <w:r w:rsidR="00A13869">
              <w:rPr>
                <w:rFonts w:cstheme="minorHAnsi"/>
                <w:color w:val="000000"/>
                <w:shd w:val="clear" w:color="auto" w:fill="FFFFFF"/>
              </w:rPr>
              <w:t>eförderprojekte, die nicht explizit im Bewerbungsbogen abgefragt werden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4853" w:type="dxa"/>
          </w:tcPr>
          <w:p w:rsidR="004712D5" w:rsidRDefault="004712D5" w:rsidP="004712D5">
            <w:r>
              <w:t>Jury ermittelt den Gewinner</w:t>
            </w:r>
          </w:p>
        </w:tc>
      </w:tr>
    </w:tbl>
    <w:p w:rsidR="0038027F" w:rsidRDefault="0038027F"/>
    <w:sectPr w:rsidR="0038027F" w:rsidSect="00B950DD">
      <w:pgSz w:w="16838" w:h="11906" w:orient="landscape" w:code="9"/>
      <w:pgMar w:top="1418" w:right="1418" w:bottom="1418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D5" w:rsidRDefault="004712D5" w:rsidP="004712D5">
      <w:pPr>
        <w:spacing w:after="0" w:line="240" w:lineRule="auto"/>
      </w:pPr>
      <w:r>
        <w:separator/>
      </w:r>
    </w:p>
  </w:endnote>
  <w:endnote w:type="continuationSeparator" w:id="0">
    <w:p w:rsidR="004712D5" w:rsidRDefault="004712D5" w:rsidP="0047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D5" w:rsidRDefault="004712D5" w:rsidP="004712D5">
      <w:pPr>
        <w:spacing w:after="0" w:line="240" w:lineRule="auto"/>
      </w:pPr>
      <w:r>
        <w:separator/>
      </w:r>
    </w:p>
  </w:footnote>
  <w:footnote w:type="continuationSeparator" w:id="0">
    <w:p w:rsidR="004712D5" w:rsidRDefault="004712D5" w:rsidP="0047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1353"/>
    <w:multiLevelType w:val="hybridMultilevel"/>
    <w:tmpl w:val="514650C0"/>
    <w:lvl w:ilvl="0" w:tplc="72A24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538"/>
    <w:multiLevelType w:val="hybridMultilevel"/>
    <w:tmpl w:val="43E0461A"/>
    <w:lvl w:ilvl="0" w:tplc="C1FE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7F55"/>
    <w:multiLevelType w:val="hybridMultilevel"/>
    <w:tmpl w:val="A6963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1764C"/>
    <w:multiLevelType w:val="hybridMultilevel"/>
    <w:tmpl w:val="65FAA84A"/>
    <w:lvl w:ilvl="0" w:tplc="23DC2F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51056"/>
    <w:multiLevelType w:val="hybridMultilevel"/>
    <w:tmpl w:val="CC36D41C"/>
    <w:lvl w:ilvl="0" w:tplc="1B444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F0F"/>
    <w:multiLevelType w:val="hybridMultilevel"/>
    <w:tmpl w:val="EBC0C732"/>
    <w:lvl w:ilvl="0" w:tplc="26947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2C50"/>
    <w:multiLevelType w:val="hybridMultilevel"/>
    <w:tmpl w:val="A21A3400"/>
    <w:lvl w:ilvl="0" w:tplc="25081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01492"/>
    <w:multiLevelType w:val="hybridMultilevel"/>
    <w:tmpl w:val="E5D4B392"/>
    <w:lvl w:ilvl="0" w:tplc="E64A3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56"/>
    <w:rsid w:val="000B0E83"/>
    <w:rsid w:val="001E4F2A"/>
    <w:rsid w:val="00281B1B"/>
    <w:rsid w:val="00331320"/>
    <w:rsid w:val="00353AE0"/>
    <w:rsid w:val="00363677"/>
    <w:rsid w:val="0038027F"/>
    <w:rsid w:val="003E6B56"/>
    <w:rsid w:val="00433FB6"/>
    <w:rsid w:val="004712D5"/>
    <w:rsid w:val="006253D6"/>
    <w:rsid w:val="00662B92"/>
    <w:rsid w:val="00710943"/>
    <w:rsid w:val="007E38E0"/>
    <w:rsid w:val="008245AD"/>
    <w:rsid w:val="008E3934"/>
    <w:rsid w:val="00910A6F"/>
    <w:rsid w:val="00982DEF"/>
    <w:rsid w:val="009C5ED3"/>
    <w:rsid w:val="009F785D"/>
    <w:rsid w:val="00A13869"/>
    <w:rsid w:val="00B17BE9"/>
    <w:rsid w:val="00B950DD"/>
    <w:rsid w:val="00C0247D"/>
    <w:rsid w:val="00C1237B"/>
    <w:rsid w:val="00C21003"/>
    <w:rsid w:val="00C833E4"/>
    <w:rsid w:val="00CA5431"/>
    <w:rsid w:val="00DA0816"/>
    <w:rsid w:val="00EC67F1"/>
    <w:rsid w:val="00F0392F"/>
    <w:rsid w:val="00F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F186"/>
  <w15:chartTrackingRefBased/>
  <w15:docId w15:val="{9F4826CD-23F6-4E8B-BD09-0E29655D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5E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7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2D5"/>
  </w:style>
  <w:style w:type="paragraph" w:styleId="Fuzeile">
    <w:name w:val="footer"/>
    <w:basedOn w:val="Standard"/>
    <w:link w:val="FuzeileZchn"/>
    <w:uiPriority w:val="99"/>
    <w:unhideWhenUsed/>
    <w:rsid w:val="0047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1E2A-711E-4684-B5FD-A96ABB1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681</Words>
  <Characters>4291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Neumeier, Martina</dc:creator>
  <cp:keywords/>
  <dc:description/>
  <cp:lastModifiedBy>Emmer, Sonja</cp:lastModifiedBy>
  <cp:revision>17</cp:revision>
  <cp:lastPrinted>2024-07-25T11:42:00Z</cp:lastPrinted>
  <dcterms:created xsi:type="dcterms:W3CDTF">2024-07-19T12:39:00Z</dcterms:created>
  <dcterms:modified xsi:type="dcterms:W3CDTF">2024-08-21T10:01:00Z</dcterms:modified>
</cp:coreProperties>
</file>